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77777777" w:rsidR="004540D0" w:rsidRPr="00162E31" w:rsidRDefault="004540D0" w:rsidP="00E20D20">
      <w:pPr>
        <w:rPr>
          <w:rFonts w:ascii="Arial" w:hAnsi="Arial" w:cs="Arial"/>
          <w:color w:val="000000" w:themeColor="text1"/>
        </w:rPr>
      </w:pPr>
    </w:p>
    <w:p w14:paraId="3FC95FF5" w14:textId="77777777" w:rsidR="00FC5795" w:rsidRDefault="00FC5795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38E77B9D" w14:textId="77777777" w:rsidR="00231FA5" w:rsidRDefault="00231FA5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3349B975" w14:textId="77777777" w:rsidR="00A90271" w:rsidRDefault="00FC03CA" w:rsidP="00E20D20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A90271">
        <w:rPr>
          <w:rFonts w:ascii="Arial" w:hAnsi="Arial" w:cs="Arial"/>
          <w:b/>
          <w:sz w:val="28"/>
          <w:lang w:val="es-SV"/>
        </w:rPr>
        <w:t>DE ENTREGA</w:t>
      </w:r>
    </w:p>
    <w:p w14:paraId="237E0D2E" w14:textId="4A0F81BC" w:rsidR="00231FA5" w:rsidRDefault="009F4684" w:rsidP="00E20D20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SOBRE 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="00FC03CA"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A255D0">
        <w:rPr>
          <w:rFonts w:ascii="Arial" w:hAnsi="Arial" w:cs="Arial"/>
          <w:b/>
          <w:sz w:val="28"/>
          <w:lang w:val="es-SV"/>
        </w:rPr>
        <w:t>99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0AA154AE" w14:textId="77777777" w:rsidR="00B11EEC" w:rsidRDefault="00B11EEC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0A9BAD39" w14:textId="77777777" w:rsidR="00540E26" w:rsidRPr="00162E31" w:rsidRDefault="00540E26" w:rsidP="00E20D20">
      <w:pPr>
        <w:jc w:val="center"/>
        <w:rPr>
          <w:rFonts w:ascii="Arial" w:hAnsi="Arial" w:cs="Arial"/>
          <w:b/>
          <w:lang w:val="es-SV"/>
        </w:rPr>
      </w:pPr>
    </w:p>
    <w:p w14:paraId="11511A42" w14:textId="7E370D42" w:rsidR="00540E26" w:rsidRDefault="00540E26" w:rsidP="00A255D0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162E31">
        <w:rPr>
          <w:rFonts w:ascii="Arial" w:hAnsi="Arial" w:cs="Arial"/>
        </w:rPr>
        <w:t>En las oficinas de la Defensoría del Consumidor, a las</w:t>
      </w:r>
      <w:r w:rsidR="009161FE">
        <w:rPr>
          <w:rFonts w:ascii="Arial" w:hAnsi="Arial" w:cs="Arial"/>
        </w:rPr>
        <w:t xml:space="preserve"> trece</w:t>
      </w:r>
      <w:r w:rsidRPr="00162E31">
        <w:rPr>
          <w:rFonts w:ascii="Arial" w:hAnsi="Arial" w:cs="Arial"/>
        </w:rPr>
        <w:t xml:space="preserve"> horas y</w:t>
      </w:r>
      <w:r w:rsidR="00A255D0">
        <w:rPr>
          <w:rFonts w:ascii="Arial" w:hAnsi="Arial" w:cs="Arial"/>
        </w:rPr>
        <w:t xml:space="preserve"> </w:t>
      </w:r>
      <w:r w:rsidR="00505D3F">
        <w:rPr>
          <w:rFonts w:ascii="Arial" w:hAnsi="Arial" w:cs="Arial"/>
        </w:rPr>
        <w:t>cincuenta y seis</w:t>
      </w:r>
      <w:r w:rsidR="00FC5795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minutos del día </w:t>
      </w:r>
      <w:r w:rsidR="009161FE">
        <w:rPr>
          <w:rFonts w:ascii="Arial" w:hAnsi="Arial" w:cs="Arial"/>
        </w:rPr>
        <w:t>veinticuatro</w:t>
      </w:r>
      <w:r w:rsidRPr="00162E31">
        <w:rPr>
          <w:rFonts w:ascii="Arial" w:hAnsi="Arial" w:cs="Arial"/>
        </w:rPr>
        <w:t xml:space="preserve"> de </w:t>
      </w:r>
      <w:r w:rsidR="00F852D5">
        <w:rPr>
          <w:rFonts w:ascii="Arial" w:hAnsi="Arial" w:cs="Arial"/>
        </w:rPr>
        <w:t>octu</w:t>
      </w:r>
      <w:r w:rsidR="00E62F03">
        <w:rPr>
          <w:rFonts w:ascii="Arial" w:hAnsi="Arial" w:cs="Arial"/>
        </w:rPr>
        <w:t>bre</w:t>
      </w:r>
      <w:r w:rsidRPr="00162E31">
        <w:rPr>
          <w:rFonts w:ascii="Arial" w:hAnsi="Arial" w:cs="Arial"/>
        </w:rPr>
        <w:t xml:space="preserve"> del año dos mil dieciséis, luego de haber recibido y admitido la solicitud de información número </w:t>
      </w:r>
      <w:r w:rsidR="0008500B">
        <w:rPr>
          <w:rFonts w:ascii="Arial" w:hAnsi="Arial" w:cs="Arial"/>
          <w:b/>
        </w:rPr>
        <w:t>09</w:t>
      </w:r>
      <w:r w:rsidR="00A255D0">
        <w:rPr>
          <w:rFonts w:ascii="Arial" w:hAnsi="Arial" w:cs="Arial"/>
          <w:b/>
        </w:rPr>
        <w:t>9</w:t>
      </w:r>
      <w:r w:rsidRPr="00162E31">
        <w:rPr>
          <w:rFonts w:ascii="Arial" w:hAnsi="Arial" w:cs="Arial"/>
          <w:b/>
        </w:rPr>
        <w:t>/2016</w:t>
      </w:r>
      <w:r w:rsidRPr="00162E31">
        <w:rPr>
          <w:rFonts w:ascii="Arial" w:hAnsi="Arial" w:cs="Arial"/>
        </w:rPr>
        <w:t xml:space="preserve"> presentada ante la Unidad de Acceso a la Información Pública y Transparencia de esta Institución por parte</w:t>
      </w:r>
      <w:r w:rsidR="000D061D">
        <w:rPr>
          <w:rFonts w:ascii="Arial" w:hAnsi="Arial" w:cs="Arial"/>
        </w:rPr>
        <w:t xml:space="preserve"> de</w:t>
      </w:r>
      <w:r w:rsidRPr="00162E31">
        <w:rPr>
          <w:rFonts w:ascii="Arial" w:hAnsi="Arial" w:cs="Arial"/>
        </w:rPr>
        <w:t xml:space="preserve"> </w:t>
      </w:r>
      <w:r w:rsidR="00A255D0">
        <w:rPr>
          <w:rFonts w:ascii="Arial" w:hAnsi="Arial" w:cs="Arial"/>
          <w:lang w:val="es-SV"/>
        </w:rPr>
        <w:t xml:space="preserve">la señora </w:t>
      </w:r>
      <w:proofErr w:type="spellStart"/>
      <w:r w:rsidR="00E6518A" w:rsidRPr="00E6518A">
        <w:rPr>
          <w:rFonts w:ascii="Arial" w:hAnsi="Arial" w:cs="Arial"/>
          <w:b/>
          <w:highlight w:val="black"/>
          <w:lang w:val="es-SV"/>
        </w:rPr>
        <w:t>xxxxxxxxxxxxxxxxxxxxxxxxxxxxx</w:t>
      </w:r>
      <w:proofErr w:type="spellEnd"/>
      <w:r w:rsidR="00A255D0" w:rsidRPr="000F45FF">
        <w:rPr>
          <w:rFonts w:ascii="Arial" w:hAnsi="Arial" w:cs="Arial"/>
          <w:b/>
          <w:lang w:val="es-SV"/>
        </w:rPr>
        <w:t xml:space="preserve">, </w:t>
      </w:r>
      <w:r w:rsidR="00A255D0" w:rsidRPr="000F45FF">
        <w:rPr>
          <w:rFonts w:ascii="Arial" w:hAnsi="Arial" w:cs="Arial"/>
          <w:lang w:val="es-SV"/>
        </w:rPr>
        <w:t>quien se identifica con su Documento Único de Identidad número</w:t>
      </w:r>
      <w:r w:rsidR="00A255D0">
        <w:rPr>
          <w:rFonts w:ascii="Arial" w:hAnsi="Arial" w:cs="Arial"/>
          <w:lang w:val="es-SV"/>
        </w:rPr>
        <w:t xml:space="preserve"> </w:t>
      </w:r>
      <w:proofErr w:type="spellStart"/>
      <w:r w:rsidR="00E6518A" w:rsidRPr="00E6518A">
        <w:rPr>
          <w:rFonts w:ascii="Arial" w:hAnsi="Arial" w:cs="Arial"/>
          <w:highlight w:val="black"/>
          <w:lang w:val="es-SV"/>
        </w:rPr>
        <w:t>xxxxxxxxxxxxxxxxxxxxxxxxxxxxxxxxxxxxxxxxxx</w:t>
      </w:r>
      <w:proofErr w:type="spellEnd"/>
      <w:r w:rsidR="00A255D0">
        <w:rPr>
          <w:rFonts w:ascii="Arial" w:hAnsi="Arial" w:cs="Arial"/>
          <w:lang w:val="es-SV"/>
        </w:rPr>
        <w:t xml:space="preserve"> </w:t>
      </w:r>
      <w:bookmarkStart w:id="0" w:name="_GoBack"/>
      <w:bookmarkEnd w:id="0"/>
      <w:r w:rsidR="00E6518A" w:rsidRPr="00E6518A">
        <w:rPr>
          <w:rFonts w:ascii="Arial" w:hAnsi="Arial" w:cs="Arial"/>
          <w:highlight w:val="black"/>
          <w:lang w:val="es-SV"/>
        </w:rPr>
        <w:t>xxx</w:t>
      </w:r>
      <w:r w:rsidR="00EC3DDA" w:rsidRPr="00584FBE">
        <w:rPr>
          <w:rFonts w:ascii="Arial" w:hAnsi="Arial" w:cs="Arial"/>
        </w:rPr>
        <w:t xml:space="preserve"> </w:t>
      </w:r>
      <w:r w:rsidR="00E34ED6" w:rsidRPr="00584FBE">
        <w:rPr>
          <w:rFonts w:ascii="Arial" w:hAnsi="Arial" w:cs="Arial"/>
        </w:rPr>
        <w:t>y requirió:</w:t>
      </w:r>
      <w:r w:rsidR="00EC3DDA">
        <w:rPr>
          <w:rFonts w:ascii="Arial" w:hAnsi="Arial" w:cs="Arial"/>
        </w:rPr>
        <w:t xml:space="preserve"> </w:t>
      </w:r>
      <w:r w:rsidR="00A255D0" w:rsidRPr="00C326D3">
        <w:rPr>
          <w:rFonts w:ascii="Arial" w:hAnsi="Arial" w:cs="Arial"/>
          <w:b/>
          <w:color w:val="000000"/>
          <w:lang w:eastAsia="es-SV"/>
        </w:rPr>
        <w:t>“</w:t>
      </w:r>
      <w:r w:rsidR="00A255D0" w:rsidRPr="009031E2">
        <w:rPr>
          <w:rFonts w:ascii="Arial" w:hAnsi="Arial" w:cs="Arial"/>
          <w:b/>
          <w:color w:val="000000"/>
          <w:lang w:eastAsia="es-SV"/>
        </w:rPr>
        <w:t xml:space="preserve">1. </w:t>
      </w:r>
      <w:r w:rsidR="00A255D0">
        <w:rPr>
          <w:rFonts w:ascii="Arial" w:hAnsi="Arial" w:cs="Arial"/>
          <w:b/>
          <w:color w:val="000000"/>
          <w:lang w:eastAsia="es-SV"/>
        </w:rPr>
        <w:t xml:space="preserve"> </w:t>
      </w:r>
      <w:r w:rsidR="00A255D0" w:rsidRPr="009031E2">
        <w:rPr>
          <w:rFonts w:ascii="Arial" w:hAnsi="Arial" w:cs="Arial"/>
          <w:b/>
          <w:color w:val="000000"/>
          <w:lang w:eastAsia="es-SV"/>
        </w:rPr>
        <w:t xml:space="preserve">Cuadro </w:t>
      </w:r>
      <w:r w:rsidR="00A255D0">
        <w:rPr>
          <w:rFonts w:ascii="Arial" w:hAnsi="Arial" w:cs="Arial"/>
          <w:b/>
          <w:color w:val="000000"/>
          <w:lang w:eastAsia="es-SV"/>
        </w:rPr>
        <w:t xml:space="preserve"> </w:t>
      </w:r>
      <w:r w:rsidR="00A255D0" w:rsidRPr="009031E2">
        <w:rPr>
          <w:rFonts w:ascii="Arial" w:hAnsi="Arial" w:cs="Arial"/>
          <w:b/>
          <w:color w:val="000000"/>
          <w:lang w:eastAsia="es-SV"/>
        </w:rPr>
        <w:t>de Clasificación Documental</w:t>
      </w:r>
      <w:r w:rsidR="00A255D0">
        <w:rPr>
          <w:rFonts w:ascii="Arial" w:hAnsi="Arial" w:cs="Arial"/>
          <w:b/>
          <w:color w:val="000000"/>
          <w:lang w:eastAsia="es-SV"/>
        </w:rPr>
        <w:t xml:space="preserve">; </w:t>
      </w:r>
      <w:r w:rsidR="00A255D0" w:rsidRPr="009031E2">
        <w:rPr>
          <w:rFonts w:ascii="Arial" w:hAnsi="Arial" w:cs="Arial"/>
          <w:b/>
          <w:color w:val="000000"/>
          <w:lang w:eastAsia="es-SV"/>
        </w:rPr>
        <w:t>2. Tabla</w:t>
      </w:r>
      <w:r w:rsidR="00A255D0">
        <w:rPr>
          <w:rFonts w:ascii="Arial" w:hAnsi="Arial" w:cs="Arial"/>
          <w:b/>
          <w:color w:val="000000"/>
          <w:lang w:eastAsia="es-SV"/>
        </w:rPr>
        <w:t xml:space="preserve"> </w:t>
      </w:r>
      <w:r w:rsidR="00A255D0" w:rsidRPr="009031E2">
        <w:rPr>
          <w:rFonts w:ascii="Arial" w:hAnsi="Arial" w:cs="Arial"/>
          <w:b/>
          <w:color w:val="000000"/>
          <w:lang w:eastAsia="es-SV"/>
        </w:rPr>
        <w:t xml:space="preserve"> de</w:t>
      </w:r>
      <w:r w:rsidR="00A255D0">
        <w:rPr>
          <w:rFonts w:ascii="Arial" w:hAnsi="Arial" w:cs="Arial"/>
          <w:b/>
          <w:color w:val="000000"/>
          <w:lang w:eastAsia="es-SV"/>
        </w:rPr>
        <w:t xml:space="preserve">  </w:t>
      </w:r>
      <w:r w:rsidR="00A255D0" w:rsidRPr="009031E2">
        <w:rPr>
          <w:rFonts w:ascii="Arial" w:hAnsi="Arial" w:cs="Arial"/>
          <w:b/>
          <w:color w:val="000000"/>
          <w:lang w:eastAsia="es-SV"/>
        </w:rPr>
        <w:t xml:space="preserve"> Valoración</w:t>
      </w:r>
      <w:r w:rsidR="00A255D0">
        <w:rPr>
          <w:rFonts w:ascii="Arial" w:hAnsi="Arial" w:cs="Arial"/>
          <w:b/>
          <w:color w:val="000000"/>
          <w:lang w:eastAsia="es-SV"/>
        </w:rPr>
        <w:t xml:space="preserve"> </w:t>
      </w:r>
      <w:r w:rsidR="00A255D0" w:rsidRPr="009031E2">
        <w:rPr>
          <w:rFonts w:ascii="Arial" w:hAnsi="Arial" w:cs="Arial"/>
          <w:b/>
          <w:color w:val="000000"/>
          <w:lang w:eastAsia="es-SV"/>
        </w:rPr>
        <w:t xml:space="preserve"> Documental</w:t>
      </w:r>
      <w:r w:rsidR="00A255D0">
        <w:rPr>
          <w:rFonts w:ascii="Arial" w:hAnsi="Arial" w:cs="Arial"/>
          <w:b/>
          <w:color w:val="000000"/>
          <w:lang w:eastAsia="es-SV"/>
        </w:rPr>
        <w:t xml:space="preserve">;  </w:t>
      </w:r>
      <w:r w:rsidR="00A255D0" w:rsidRPr="009031E2">
        <w:rPr>
          <w:rFonts w:ascii="Arial" w:hAnsi="Arial" w:cs="Arial"/>
          <w:b/>
          <w:color w:val="000000"/>
          <w:lang w:eastAsia="es-SV"/>
        </w:rPr>
        <w:t>3. Tabla</w:t>
      </w:r>
      <w:r w:rsidR="00A255D0">
        <w:rPr>
          <w:rFonts w:ascii="Arial" w:hAnsi="Arial" w:cs="Arial"/>
          <w:b/>
          <w:color w:val="000000"/>
          <w:lang w:eastAsia="es-SV"/>
        </w:rPr>
        <w:t xml:space="preserve"> </w:t>
      </w:r>
      <w:r w:rsidR="00A255D0" w:rsidRPr="009031E2">
        <w:rPr>
          <w:rFonts w:ascii="Arial" w:hAnsi="Arial" w:cs="Arial"/>
          <w:b/>
          <w:color w:val="000000"/>
          <w:lang w:eastAsia="es-SV"/>
        </w:rPr>
        <w:t xml:space="preserve"> de </w:t>
      </w:r>
      <w:r w:rsidR="00A255D0">
        <w:rPr>
          <w:rFonts w:ascii="Arial" w:hAnsi="Arial" w:cs="Arial"/>
          <w:b/>
          <w:color w:val="000000"/>
          <w:lang w:eastAsia="es-SV"/>
        </w:rPr>
        <w:t xml:space="preserve"> </w:t>
      </w:r>
      <w:r w:rsidR="00A255D0" w:rsidRPr="009031E2">
        <w:rPr>
          <w:rFonts w:ascii="Arial" w:hAnsi="Arial" w:cs="Arial"/>
          <w:b/>
          <w:color w:val="000000"/>
          <w:lang w:eastAsia="es-SV"/>
        </w:rPr>
        <w:t>Plazos</w:t>
      </w:r>
      <w:r w:rsidR="00A255D0">
        <w:rPr>
          <w:rFonts w:ascii="Arial" w:hAnsi="Arial" w:cs="Arial"/>
          <w:b/>
          <w:color w:val="000000"/>
          <w:lang w:eastAsia="es-SV"/>
        </w:rPr>
        <w:t xml:space="preserve"> </w:t>
      </w:r>
      <w:r w:rsidR="00A255D0" w:rsidRPr="009031E2">
        <w:rPr>
          <w:rFonts w:ascii="Arial" w:hAnsi="Arial" w:cs="Arial"/>
          <w:b/>
          <w:color w:val="000000"/>
          <w:lang w:eastAsia="es-SV"/>
        </w:rPr>
        <w:t xml:space="preserve"> de </w:t>
      </w:r>
      <w:r w:rsidR="00A255D0">
        <w:rPr>
          <w:rFonts w:ascii="Arial" w:hAnsi="Arial" w:cs="Arial"/>
          <w:b/>
          <w:color w:val="000000"/>
          <w:lang w:eastAsia="es-SV"/>
        </w:rPr>
        <w:t xml:space="preserve"> </w:t>
      </w:r>
      <w:r w:rsidR="00A255D0" w:rsidRPr="009031E2">
        <w:rPr>
          <w:rFonts w:ascii="Arial" w:hAnsi="Arial" w:cs="Arial"/>
          <w:b/>
          <w:color w:val="000000"/>
          <w:lang w:eastAsia="es-SV"/>
        </w:rPr>
        <w:t>Conservación Documental</w:t>
      </w:r>
      <w:r w:rsidR="00A255D0">
        <w:rPr>
          <w:rFonts w:ascii="Arial" w:hAnsi="Arial" w:cs="Arial"/>
          <w:b/>
          <w:color w:val="000000"/>
          <w:lang w:eastAsia="es-SV"/>
        </w:rPr>
        <w:t xml:space="preserve">;  </w:t>
      </w:r>
      <w:r w:rsidR="00A255D0" w:rsidRPr="009031E2">
        <w:rPr>
          <w:rFonts w:ascii="Arial" w:hAnsi="Arial" w:cs="Arial"/>
          <w:b/>
          <w:color w:val="000000"/>
          <w:lang w:eastAsia="es-SV"/>
        </w:rPr>
        <w:t xml:space="preserve">4. </w:t>
      </w:r>
      <w:r w:rsidR="00A255D0">
        <w:rPr>
          <w:rFonts w:ascii="Arial" w:hAnsi="Arial" w:cs="Arial"/>
          <w:b/>
          <w:color w:val="000000"/>
          <w:lang w:eastAsia="es-SV"/>
        </w:rPr>
        <w:t xml:space="preserve"> </w:t>
      </w:r>
      <w:r w:rsidR="00A255D0" w:rsidRPr="009031E2">
        <w:rPr>
          <w:rFonts w:ascii="Arial" w:hAnsi="Arial" w:cs="Arial"/>
          <w:b/>
          <w:color w:val="000000"/>
          <w:lang w:eastAsia="es-SV"/>
        </w:rPr>
        <w:t>Inventario</w:t>
      </w:r>
      <w:r w:rsidR="00A255D0">
        <w:rPr>
          <w:rFonts w:ascii="Arial" w:hAnsi="Arial" w:cs="Arial"/>
          <w:b/>
          <w:color w:val="000000"/>
          <w:lang w:eastAsia="es-SV"/>
        </w:rPr>
        <w:t xml:space="preserve">;  </w:t>
      </w:r>
      <w:r w:rsidR="00A255D0" w:rsidRPr="009031E2">
        <w:rPr>
          <w:rFonts w:ascii="Arial" w:hAnsi="Arial" w:cs="Arial"/>
          <w:b/>
          <w:color w:val="000000"/>
          <w:lang w:eastAsia="es-SV"/>
        </w:rPr>
        <w:t xml:space="preserve">5. </w:t>
      </w:r>
      <w:r w:rsidR="00A255D0">
        <w:rPr>
          <w:rFonts w:ascii="Arial" w:hAnsi="Arial" w:cs="Arial"/>
          <w:b/>
          <w:color w:val="000000"/>
          <w:lang w:eastAsia="es-SV"/>
        </w:rPr>
        <w:t xml:space="preserve"> </w:t>
      </w:r>
      <w:r w:rsidR="00A255D0" w:rsidRPr="009031E2">
        <w:rPr>
          <w:rFonts w:ascii="Arial" w:hAnsi="Arial" w:cs="Arial"/>
          <w:b/>
          <w:color w:val="000000"/>
          <w:lang w:eastAsia="es-SV"/>
        </w:rPr>
        <w:t>Guía de Archivo</w:t>
      </w:r>
      <w:r w:rsidR="00A255D0">
        <w:rPr>
          <w:rFonts w:ascii="Arial" w:hAnsi="Arial" w:cs="Arial"/>
          <w:b/>
          <w:color w:val="000000"/>
          <w:lang w:eastAsia="es-SV"/>
        </w:rPr>
        <w:t xml:space="preserve">;  </w:t>
      </w:r>
      <w:r w:rsidR="00A255D0" w:rsidRPr="009031E2">
        <w:rPr>
          <w:rFonts w:ascii="Arial" w:hAnsi="Arial" w:cs="Arial"/>
          <w:b/>
          <w:color w:val="000000"/>
          <w:lang w:eastAsia="es-SV"/>
        </w:rPr>
        <w:t xml:space="preserve">6. </w:t>
      </w:r>
      <w:r w:rsidR="00A255D0">
        <w:rPr>
          <w:rFonts w:ascii="Arial" w:hAnsi="Arial" w:cs="Arial"/>
          <w:b/>
          <w:color w:val="000000"/>
          <w:lang w:eastAsia="es-SV"/>
        </w:rPr>
        <w:t xml:space="preserve"> </w:t>
      </w:r>
      <w:r w:rsidR="00A255D0" w:rsidRPr="009031E2">
        <w:rPr>
          <w:rFonts w:ascii="Arial" w:hAnsi="Arial" w:cs="Arial"/>
          <w:b/>
          <w:color w:val="000000"/>
          <w:lang w:eastAsia="es-SV"/>
        </w:rPr>
        <w:t xml:space="preserve">Manual de Gestión de Correspondencia </w:t>
      </w:r>
      <w:r w:rsidR="00A255D0">
        <w:rPr>
          <w:rFonts w:ascii="Arial" w:hAnsi="Arial" w:cs="Arial"/>
          <w:b/>
          <w:color w:val="000000"/>
          <w:lang w:eastAsia="es-SV"/>
        </w:rPr>
        <w:t xml:space="preserve"> </w:t>
      </w:r>
      <w:r w:rsidR="00A255D0" w:rsidRPr="009031E2">
        <w:rPr>
          <w:rFonts w:ascii="Arial" w:hAnsi="Arial" w:cs="Arial"/>
          <w:b/>
          <w:color w:val="000000"/>
          <w:lang w:eastAsia="es-SV"/>
        </w:rPr>
        <w:t>o</w:t>
      </w:r>
      <w:r w:rsidR="00A255D0">
        <w:rPr>
          <w:rFonts w:ascii="Arial" w:hAnsi="Arial" w:cs="Arial"/>
          <w:b/>
          <w:color w:val="000000"/>
          <w:lang w:eastAsia="es-SV"/>
        </w:rPr>
        <w:t xml:space="preserve"> </w:t>
      </w:r>
      <w:r w:rsidR="00A255D0" w:rsidRPr="009031E2">
        <w:rPr>
          <w:rFonts w:ascii="Arial" w:hAnsi="Arial" w:cs="Arial"/>
          <w:b/>
          <w:color w:val="000000"/>
          <w:lang w:eastAsia="es-SV"/>
        </w:rPr>
        <w:t xml:space="preserve"> documento </w:t>
      </w:r>
      <w:r w:rsidR="00A255D0">
        <w:rPr>
          <w:rFonts w:ascii="Arial" w:hAnsi="Arial" w:cs="Arial"/>
          <w:b/>
          <w:color w:val="000000"/>
          <w:lang w:eastAsia="es-SV"/>
        </w:rPr>
        <w:t xml:space="preserve"> </w:t>
      </w:r>
      <w:r w:rsidR="00A255D0" w:rsidRPr="009031E2">
        <w:rPr>
          <w:rFonts w:ascii="Arial" w:hAnsi="Arial" w:cs="Arial"/>
          <w:b/>
          <w:color w:val="000000"/>
          <w:lang w:eastAsia="es-SV"/>
        </w:rPr>
        <w:t>similar</w:t>
      </w:r>
      <w:r w:rsidR="00A255D0">
        <w:rPr>
          <w:rFonts w:ascii="Arial" w:hAnsi="Arial" w:cs="Arial"/>
          <w:b/>
          <w:color w:val="000000"/>
          <w:lang w:eastAsia="es-SV"/>
        </w:rPr>
        <w:t xml:space="preserve">; </w:t>
      </w:r>
      <w:r w:rsidR="00A255D0" w:rsidRPr="009031E2">
        <w:rPr>
          <w:rFonts w:ascii="Arial" w:hAnsi="Arial" w:cs="Arial"/>
          <w:b/>
          <w:color w:val="000000"/>
          <w:lang w:eastAsia="es-SV"/>
        </w:rPr>
        <w:t xml:space="preserve">7. </w:t>
      </w:r>
      <w:r w:rsidR="00A255D0">
        <w:rPr>
          <w:rFonts w:ascii="Arial" w:hAnsi="Arial" w:cs="Arial"/>
          <w:b/>
          <w:color w:val="000000"/>
          <w:lang w:eastAsia="es-SV"/>
        </w:rPr>
        <w:t xml:space="preserve"> </w:t>
      </w:r>
      <w:r w:rsidR="00A255D0" w:rsidRPr="009031E2">
        <w:rPr>
          <w:rFonts w:ascii="Arial" w:hAnsi="Arial" w:cs="Arial"/>
          <w:b/>
          <w:color w:val="000000"/>
          <w:lang w:eastAsia="es-SV"/>
        </w:rPr>
        <w:t>Manual</w:t>
      </w:r>
      <w:r w:rsidR="00A255D0">
        <w:rPr>
          <w:rFonts w:ascii="Arial" w:hAnsi="Arial" w:cs="Arial"/>
          <w:b/>
          <w:color w:val="000000"/>
          <w:lang w:eastAsia="es-SV"/>
        </w:rPr>
        <w:t xml:space="preserve"> </w:t>
      </w:r>
      <w:r w:rsidR="00A255D0" w:rsidRPr="009031E2">
        <w:rPr>
          <w:rFonts w:ascii="Arial" w:hAnsi="Arial" w:cs="Arial"/>
          <w:b/>
          <w:color w:val="000000"/>
          <w:lang w:eastAsia="es-SV"/>
        </w:rPr>
        <w:t xml:space="preserve"> de Consulta</w:t>
      </w:r>
      <w:r w:rsidR="00A255D0">
        <w:rPr>
          <w:rFonts w:ascii="Arial" w:hAnsi="Arial" w:cs="Arial"/>
          <w:b/>
          <w:color w:val="000000"/>
          <w:lang w:eastAsia="es-SV"/>
        </w:rPr>
        <w:t xml:space="preserve"> </w:t>
      </w:r>
      <w:r w:rsidR="00A255D0" w:rsidRPr="009031E2">
        <w:rPr>
          <w:rFonts w:ascii="Arial" w:hAnsi="Arial" w:cs="Arial"/>
          <w:b/>
          <w:color w:val="000000"/>
          <w:lang w:eastAsia="es-SV"/>
        </w:rPr>
        <w:t>/</w:t>
      </w:r>
      <w:r w:rsidR="00A255D0">
        <w:rPr>
          <w:rFonts w:ascii="Arial" w:hAnsi="Arial" w:cs="Arial"/>
          <w:b/>
          <w:color w:val="000000"/>
          <w:lang w:eastAsia="es-SV"/>
        </w:rPr>
        <w:t xml:space="preserve"> </w:t>
      </w:r>
      <w:r w:rsidR="00A255D0" w:rsidRPr="009031E2">
        <w:rPr>
          <w:rFonts w:ascii="Arial" w:hAnsi="Arial" w:cs="Arial"/>
          <w:b/>
          <w:color w:val="000000"/>
          <w:lang w:eastAsia="es-SV"/>
        </w:rPr>
        <w:t>Préstamo</w:t>
      </w:r>
      <w:r w:rsidR="00A255D0">
        <w:rPr>
          <w:rFonts w:ascii="Arial" w:hAnsi="Arial" w:cs="Arial"/>
          <w:b/>
          <w:color w:val="000000"/>
          <w:lang w:eastAsia="es-SV"/>
        </w:rPr>
        <w:t xml:space="preserve"> </w:t>
      </w:r>
      <w:r w:rsidR="00A255D0" w:rsidRPr="009031E2">
        <w:rPr>
          <w:rFonts w:ascii="Arial" w:hAnsi="Arial" w:cs="Arial"/>
          <w:b/>
          <w:color w:val="000000"/>
          <w:lang w:eastAsia="es-SV"/>
        </w:rPr>
        <w:t xml:space="preserve"> o</w:t>
      </w:r>
      <w:r w:rsidR="00A255D0">
        <w:rPr>
          <w:rFonts w:ascii="Arial" w:hAnsi="Arial" w:cs="Arial"/>
          <w:b/>
          <w:color w:val="000000"/>
          <w:lang w:eastAsia="es-SV"/>
        </w:rPr>
        <w:t xml:space="preserve">  </w:t>
      </w:r>
      <w:r w:rsidR="00A255D0" w:rsidRPr="009031E2">
        <w:rPr>
          <w:rFonts w:ascii="Arial" w:hAnsi="Arial" w:cs="Arial"/>
          <w:b/>
          <w:color w:val="000000"/>
          <w:lang w:eastAsia="es-SV"/>
        </w:rPr>
        <w:t xml:space="preserve"> documento</w:t>
      </w:r>
      <w:r w:rsidR="00A255D0">
        <w:rPr>
          <w:rFonts w:ascii="Arial" w:hAnsi="Arial" w:cs="Arial"/>
          <w:b/>
          <w:color w:val="000000"/>
          <w:lang w:eastAsia="es-SV"/>
        </w:rPr>
        <w:t xml:space="preserve">  </w:t>
      </w:r>
      <w:r w:rsidR="00A255D0" w:rsidRPr="009031E2">
        <w:rPr>
          <w:rFonts w:ascii="Arial" w:hAnsi="Arial" w:cs="Arial"/>
          <w:b/>
          <w:color w:val="000000"/>
          <w:lang w:eastAsia="es-SV"/>
        </w:rPr>
        <w:t xml:space="preserve"> similar</w:t>
      </w:r>
      <w:r w:rsidR="00A255D0">
        <w:rPr>
          <w:rFonts w:ascii="Arial" w:hAnsi="Arial" w:cs="Arial"/>
          <w:b/>
          <w:color w:val="000000"/>
          <w:lang w:eastAsia="es-SV"/>
        </w:rPr>
        <w:t xml:space="preserve">;   </w:t>
      </w:r>
      <w:r w:rsidR="00A255D0" w:rsidRPr="009031E2">
        <w:rPr>
          <w:rFonts w:ascii="Arial" w:hAnsi="Arial" w:cs="Arial"/>
          <w:b/>
          <w:color w:val="000000"/>
          <w:lang w:eastAsia="es-SV"/>
        </w:rPr>
        <w:t>8.</w:t>
      </w:r>
      <w:r w:rsidR="00A255D0">
        <w:rPr>
          <w:rFonts w:ascii="Arial" w:hAnsi="Arial" w:cs="Arial"/>
          <w:b/>
          <w:color w:val="000000"/>
          <w:lang w:eastAsia="es-SV"/>
        </w:rPr>
        <w:t xml:space="preserve"> </w:t>
      </w:r>
      <w:r w:rsidR="00A255D0" w:rsidRPr="009031E2">
        <w:rPr>
          <w:rFonts w:ascii="Arial" w:hAnsi="Arial" w:cs="Arial"/>
          <w:b/>
          <w:color w:val="000000"/>
          <w:lang w:eastAsia="es-SV"/>
        </w:rPr>
        <w:t xml:space="preserve"> Manual </w:t>
      </w:r>
      <w:r w:rsidR="00A255D0">
        <w:rPr>
          <w:rFonts w:ascii="Arial" w:hAnsi="Arial" w:cs="Arial"/>
          <w:b/>
          <w:color w:val="000000"/>
          <w:lang w:eastAsia="es-SV"/>
        </w:rPr>
        <w:t xml:space="preserve">  </w:t>
      </w:r>
      <w:r w:rsidR="00A255D0" w:rsidRPr="009031E2">
        <w:rPr>
          <w:rFonts w:ascii="Arial" w:hAnsi="Arial" w:cs="Arial"/>
          <w:b/>
          <w:color w:val="000000"/>
          <w:lang w:eastAsia="es-SV"/>
        </w:rPr>
        <w:t xml:space="preserve">de Transferencia o </w:t>
      </w:r>
      <w:r w:rsidR="00A255D0">
        <w:rPr>
          <w:rFonts w:ascii="Arial" w:hAnsi="Arial" w:cs="Arial"/>
          <w:b/>
          <w:color w:val="000000"/>
          <w:lang w:eastAsia="es-SV"/>
        </w:rPr>
        <w:t xml:space="preserve"> </w:t>
      </w:r>
      <w:r w:rsidR="00A255D0" w:rsidRPr="009031E2">
        <w:rPr>
          <w:rFonts w:ascii="Arial" w:hAnsi="Arial" w:cs="Arial"/>
          <w:b/>
          <w:color w:val="000000"/>
          <w:lang w:eastAsia="es-SV"/>
        </w:rPr>
        <w:t xml:space="preserve">documento </w:t>
      </w:r>
      <w:r w:rsidR="00A255D0">
        <w:rPr>
          <w:rFonts w:ascii="Arial" w:hAnsi="Arial" w:cs="Arial"/>
          <w:b/>
          <w:color w:val="000000"/>
          <w:lang w:eastAsia="es-SV"/>
        </w:rPr>
        <w:t xml:space="preserve"> </w:t>
      </w:r>
      <w:r w:rsidR="00A255D0" w:rsidRPr="009031E2">
        <w:rPr>
          <w:rFonts w:ascii="Arial" w:hAnsi="Arial" w:cs="Arial"/>
          <w:b/>
          <w:color w:val="000000"/>
          <w:lang w:eastAsia="es-SV"/>
        </w:rPr>
        <w:t>similar</w:t>
      </w:r>
      <w:r w:rsidR="00A255D0">
        <w:rPr>
          <w:rFonts w:ascii="Arial" w:hAnsi="Arial" w:cs="Arial"/>
          <w:b/>
          <w:color w:val="000000"/>
          <w:lang w:eastAsia="es-SV"/>
        </w:rPr>
        <w:t xml:space="preserve">; </w:t>
      </w:r>
      <w:r w:rsidR="00A255D0" w:rsidRPr="009031E2">
        <w:rPr>
          <w:rFonts w:ascii="Arial" w:hAnsi="Arial" w:cs="Arial"/>
          <w:b/>
          <w:color w:val="000000"/>
          <w:lang w:eastAsia="es-SV"/>
        </w:rPr>
        <w:t>9. Manual de Expurgo/eliminación o documento similar</w:t>
      </w:r>
      <w:r w:rsidR="00A255D0">
        <w:rPr>
          <w:rFonts w:ascii="Arial" w:hAnsi="Arial" w:cs="Arial"/>
          <w:b/>
          <w:color w:val="000000"/>
          <w:lang w:eastAsia="es-SV"/>
        </w:rPr>
        <w:t xml:space="preserve">; </w:t>
      </w:r>
      <w:r w:rsidR="00A255D0" w:rsidRPr="009031E2">
        <w:rPr>
          <w:rFonts w:ascii="Arial" w:hAnsi="Arial" w:cs="Arial"/>
          <w:b/>
          <w:color w:val="000000"/>
          <w:lang w:eastAsia="es-SV"/>
        </w:rPr>
        <w:t>10. Planes de emergencia/ Gestión de riesgos y de conservación o documento</w:t>
      </w:r>
      <w:r w:rsidR="00A255D0">
        <w:rPr>
          <w:rFonts w:ascii="Arial" w:hAnsi="Arial" w:cs="Arial"/>
          <w:b/>
          <w:color w:val="000000"/>
          <w:lang w:eastAsia="es-SV"/>
        </w:rPr>
        <w:t xml:space="preserve"> s</w:t>
      </w:r>
      <w:r w:rsidR="00A255D0" w:rsidRPr="009031E2">
        <w:rPr>
          <w:rFonts w:ascii="Arial" w:hAnsi="Arial" w:cs="Arial"/>
          <w:b/>
          <w:color w:val="000000"/>
          <w:lang w:eastAsia="es-SV"/>
        </w:rPr>
        <w:t>imilar</w:t>
      </w:r>
      <w:r w:rsidR="00A255D0">
        <w:rPr>
          <w:rFonts w:ascii="Arial" w:hAnsi="Arial" w:cs="Arial"/>
          <w:b/>
          <w:color w:val="000000"/>
          <w:lang w:eastAsia="es-SV"/>
        </w:rPr>
        <w:t xml:space="preserve">; </w:t>
      </w:r>
      <w:r w:rsidR="00A255D0" w:rsidRPr="009031E2">
        <w:rPr>
          <w:rFonts w:ascii="Arial" w:hAnsi="Arial" w:cs="Arial"/>
          <w:b/>
          <w:color w:val="000000"/>
          <w:lang w:eastAsia="es-SV"/>
        </w:rPr>
        <w:t>11.</w:t>
      </w:r>
      <w:r w:rsidR="00A255D0">
        <w:rPr>
          <w:rFonts w:ascii="Arial" w:hAnsi="Arial" w:cs="Arial"/>
          <w:b/>
          <w:color w:val="000000"/>
          <w:lang w:eastAsia="es-SV"/>
        </w:rPr>
        <w:t xml:space="preserve"> </w:t>
      </w:r>
      <w:r w:rsidR="00A255D0" w:rsidRPr="009031E2">
        <w:rPr>
          <w:rFonts w:ascii="Arial" w:hAnsi="Arial" w:cs="Arial"/>
          <w:b/>
          <w:color w:val="000000"/>
          <w:lang w:eastAsia="es-SV"/>
        </w:rPr>
        <w:t>Plan de digitalización/automatización de los documentos</w:t>
      </w:r>
      <w:r w:rsidR="00A255D0">
        <w:rPr>
          <w:rFonts w:ascii="Arial" w:hAnsi="Arial" w:cs="Arial"/>
          <w:b/>
          <w:color w:val="000000"/>
          <w:lang w:eastAsia="es-SV"/>
        </w:rPr>
        <w:t xml:space="preserve">; </w:t>
      </w:r>
      <w:r w:rsidR="00A255D0" w:rsidRPr="009031E2">
        <w:rPr>
          <w:rFonts w:ascii="Arial" w:hAnsi="Arial" w:cs="Arial"/>
          <w:b/>
          <w:color w:val="000000"/>
          <w:lang w:eastAsia="es-SV"/>
        </w:rPr>
        <w:t>12.</w:t>
      </w:r>
      <w:r w:rsidR="00A255D0">
        <w:rPr>
          <w:rFonts w:ascii="Arial" w:hAnsi="Arial" w:cs="Arial"/>
          <w:b/>
          <w:color w:val="000000"/>
          <w:lang w:eastAsia="es-SV"/>
        </w:rPr>
        <w:t xml:space="preserve"> </w:t>
      </w:r>
      <w:r w:rsidR="00A255D0" w:rsidRPr="009031E2">
        <w:rPr>
          <w:rFonts w:ascii="Arial" w:hAnsi="Arial" w:cs="Arial"/>
          <w:b/>
          <w:color w:val="000000"/>
          <w:lang w:eastAsia="es-SV"/>
        </w:rPr>
        <w:t>Política y/o normas que garanticen la organización, conservación, acceso a</w:t>
      </w:r>
      <w:r w:rsidR="00A255D0">
        <w:rPr>
          <w:rFonts w:ascii="Arial" w:hAnsi="Arial" w:cs="Arial"/>
          <w:b/>
          <w:color w:val="000000"/>
          <w:lang w:eastAsia="es-SV"/>
        </w:rPr>
        <w:t xml:space="preserve"> </w:t>
      </w:r>
      <w:r w:rsidR="00A255D0" w:rsidRPr="009031E2">
        <w:rPr>
          <w:rFonts w:ascii="Arial" w:hAnsi="Arial" w:cs="Arial"/>
          <w:b/>
          <w:color w:val="000000"/>
          <w:lang w:eastAsia="es-SV"/>
        </w:rPr>
        <w:t>los documentos</w:t>
      </w:r>
      <w:r w:rsidR="00A255D0">
        <w:rPr>
          <w:rFonts w:ascii="Arial" w:hAnsi="Arial" w:cs="Arial"/>
          <w:b/>
          <w:color w:val="000000"/>
          <w:lang w:eastAsia="es-SV"/>
        </w:rPr>
        <w:t xml:space="preserve"> </w:t>
      </w:r>
      <w:r w:rsidR="00A255D0" w:rsidRPr="009031E2">
        <w:rPr>
          <w:rFonts w:ascii="Arial" w:hAnsi="Arial" w:cs="Arial"/>
          <w:b/>
          <w:color w:val="000000"/>
          <w:lang w:eastAsia="es-SV"/>
        </w:rPr>
        <w:t xml:space="preserve"> y</w:t>
      </w:r>
      <w:r w:rsidR="00A255D0">
        <w:rPr>
          <w:rFonts w:ascii="Arial" w:hAnsi="Arial" w:cs="Arial"/>
          <w:b/>
          <w:color w:val="000000"/>
          <w:lang w:eastAsia="es-SV"/>
        </w:rPr>
        <w:t xml:space="preserve"> </w:t>
      </w:r>
      <w:r w:rsidR="00A255D0" w:rsidRPr="009031E2">
        <w:rPr>
          <w:rFonts w:ascii="Arial" w:hAnsi="Arial" w:cs="Arial"/>
          <w:b/>
          <w:color w:val="000000"/>
          <w:lang w:eastAsia="es-SV"/>
        </w:rPr>
        <w:t xml:space="preserve"> archivos</w:t>
      </w:r>
      <w:r w:rsidR="00A255D0">
        <w:rPr>
          <w:rFonts w:ascii="Arial" w:hAnsi="Arial" w:cs="Arial"/>
          <w:b/>
          <w:color w:val="000000"/>
          <w:lang w:eastAsia="es-SV"/>
        </w:rPr>
        <w:t xml:space="preserve">;  </w:t>
      </w:r>
      <w:r w:rsidR="00A255D0" w:rsidRPr="009031E2">
        <w:rPr>
          <w:rFonts w:ascii="Arial" w:hAnsi="Arial" w:cs="Arial"/>
          <w:b/>
          <w:color w:val="000000"/>
          <w:lang w:eastAsia="es-SV"/>
        </w:rPr>
        <w:t>13.</w:t>
      </w:r>
      <w:r w:rsidR="00A255D0">
        <w:rPr>
          <w:rFonts w:ascii="Arial" w:hAnsi="Arial" w:cs="Arial"/>
          <w:b/>
          <w:color w:val="000000"/>
          <w:lang w:eastAsia="es-SV"/>
        </w:rPr>
        <w:t xml:space="preserve">  Í</w:t>
      </w:r>
      <w:r w:rsidR="00A255D0" w:rsidRPr="009031E2">
        <w:rPr>
          <w:rFonts w:ascii="Arial" w:hAnsi="Arial" w:cs="Arial"/>
          <w:b/>
          <w:color w:val="000000"/>
          <w:lang w:eastAsia="es-SV"/>
        </w:rPr>
        <w:t>ndice legislativo, que recopila todas las leyes, normas, reglamentos,</w:t>
      </w:r>
      <w:r w:rsidR="00A255D0">
        <w:rPr>
          <w:rFonts w:ascii="Arial" w:hAnsi="Arial" w:cs="Arial"/>
          <w:b/>
          <w:color w:val="000000"/>
          <w:lang w:eastAsia="es-SV"/>
        </w:rPr>
        <w:t xml:space="preserve"> </w:t>
      </w:r>
      <w:r w:rsidR="00A255D0" w:rsidRPr="009031E2">
        <w:rPr>
          <w:rFonts w:ascii="Arial" w:hAnsi="Arial" w:cs="Arial"/>
          <w:b/>
          <w:color w:val="000000"/>
          <w:lang w:eastAsia="es-SV"/>
        </w:rPr>
        <w:t>instructivos y directrices aplicables a la institución organizadas de acuerdo</w:t>
      </w:r>
      <w:r w:rsidR="00A255D0">
        <w:rPr>
          <w:rFonts w:ascii="Arial" w:hAnsi="Arial" w:cs="Arial"/>
          <w:b/>
          <w:color w:val="000000"/>
          <w:lang w:eastAsia="es-SV"/>
        </w:rPr>
        <w:t xml:space="preserve"> </w:t>
      </w:r>
      <w:r w:rsidR="00A255D0" w:rsidRPr="009031E2">
        <w:rPr>
          <w:rFonts w:ascii="Arial" w:hAnsi="Arial" w:cs="Arial"/>
          <w:b/>
          <w:color w:val="000000"/>
          <w:lang w:eastAsia="es-SV"/>
        </w:rPr>
        <w:t>a cuatro secciones: gobierno, admin</w:t>
      </w:r>
      <w:r w:rsidR="00A255D0">
        <w:rPr>
          <w:rFonts w:ascii="Arial" w:hAnsi="Arial" w:cs="Arial"/>
          <w:b/>
          <w:color w:val="000000"/>
          <w:lang w:eastAsia="es-SV"/>
        </w:rPr>
        <w:t xml:space="preserve">istración, servicios  y  hacienda  y  </w:t>
      </w:r>
      <w:r w:rsidR="00A255D0" w:rsidRPr="009031E2">
        <w:rPr>
          <w:rFonts w:ascii="Arial" w:hAnsi="Arial" w:cs="Arial"/>
          <w:b/>
          <w:color w:val="000000"/>
          <w:lang w:eastAsia="es-SV"/>
        </w:rPr>
        <w:t>14.</w:t>
      </w:r>
      <w:r w:rsidR="00A255D0">
        <w:rPr>
          <w:rFonts w:ascii="Arial" w:hAnsi="Arial" w:cs="Arial"/>
          <w:b/>
          <w:color w:val="000000"/>
          <w:lang w:eastAsia="es-SV"/>
        </w:rPr>
        <w:t xml:space="preserve">  </w:t>
      </w:r>
      <w:r w:rsidR="00A255D0" w:rsidRPr="009031E2">
        <w:rPr>
          <w:rFonts w:ascii="Arial" w:hAnsi="Arial" w:cs="Arial"/>
          <w:b/>
          <w:color w:val="000000"/>
          <w:lang w:eastAsia="es-SV"/>
        </w:rPr>
        <w:t xml:space="preserve">El </w:t>
      </w:r>
      <w:r w:rsidR="00A255D0">
        <w:rPr>
          <w:rFonts w:ascii="Arial" w:hAnsi="Arial" w:cs="Arial"/>
          <w:b/>
          <w:color w:val="000000"/>
          <w:lang w:eastAsia="es-SV"/>
        </w:rPr>
        <w:t xml:space="preserve"> </w:t>
      </w:r>
      <w:r w:rsidR="00A255D0" w:rsidRPr="009031E2">
        <w:rPr>
          <w:rFonts w:ascii="Arial" w:hAnsi="Arial" w:cs="Arial"/>
          <w:b/>
          <w:color w:val="000000"/>
          <w:lang w:eastAsia="es-SV"/>
        </w:rPr>
        <w:t>plan de Trabajo anual de la Unidad de Gestión Documental y Archivos o</w:t>
      </w:r>
      <w:r w:rsidR="00A255D0">
        <w:rPr>
          <w:rFonts w:ascii="Arial" w:hAnsi="Arial" w:cs="Arial"/>
          <w:b/>
          <w:color w:val="000000"/>
          <w:lang w:eastAsia="es-SV"/>
        </w:rPr>
        <w:t xml:space="preserve"> </w:t>
      </w:r>
      <w:r w:rsidR="00A255D0" w:rsidRPr="009031E2">
        <w:rPr>
          <w:rFonts w:ascii="Arial" w:hAnsi="Arial" w:cs="Arial"/>
          <w:b/>
          <w:color w:val="000000"/>
          <w:lang w:eastAsia="es-SV"/>
        </w:rPr>
        <w:t>su símil para los años 2016 y 2017, número de empleados de dicha unidad</w:t>
      </w:r>
      <w:r w:rsidR="00A255D0">
        <w:rPr>
          <w:rFonts w:ascii="Arial" w:hAnsi="Arial" w:cs="Arial"/>
          <w:b/>
          <w:color w:val="000000"/>
          <w:lang w:eastAsia="es-SV"/>
        </w:rPr>
        <w:t xml:space="preserve"> </w:t>
      </w:r>
      <w:r w:rsidR="00A255D0" w:rsidRPr="009031E2">
        <w:rPr>
          <w:rFonts w:ascii="Arial" w:hAnsi="Arial" w:cs="Arial"/>
          <w:b/>
          <w:color w:val="000000"/>
          <w:lang w:eastAsia="es-SV"/>
        </w:rPr>
        <w:t>y sus funciones.</w:t>
      </w:r>
      <w:r w:rsidR="00A255D0">
        <w:rPr>
          <w:rFonts w:ascii="Arial" w:hAnsi="Arial" w:cs="Arial"/>
          <w:b/>
          <w:color w:val="000000"/>
          <w:lang w:eastAsia="es-SV"/>
        </w:rPr>
        <w:t xml:space="preserve"> </w:t>
      </w:r>
      <w:r w:rsidR="00A255D0" w:rsidRPr="009031E2">
        <w:rPr>
          <w:rFonts w:ascii="Arial" w:hAnsi="Arial" w:cs="Arial"/>
          <w:b/>
          <w:color w:val="000000"/>
          <w:lang w:eastAsia="es-SV"/>
        </w:rPr>
        <w:t xml:space="preserve">Dichos instrumentos archivísticos </w:t>
      </w:r>
      <w:r w:rsidR="00A255D0">
        <w:rPr>
          <w:rFonts w:ascii="Arial" w:hAnsi="Arial" w:cs="Arial"/>
          <w:b/>
          <w:color w:val="000000"/>
          <w:lang w:eastAsia="es-SV"/>
        </w:rPr>
        <w:t xml:space="preserve"> </w:t>
      </w:r>
      <w:r w:rsidR="00A255D0" w:rsidRPr="009031E2">
        <w:rPr>
          <w:rFonts w:ascii="Arial" w:hAnsi="Arial" w:cs="Arial"/>
          <w:b/>
          <w:color w:val="000000"/>
          <w:lang w:eastAsia="es-SV"/>
        </w:rPr>
        <w:t>deberán</w:t>
      </w:r>
      <w:r w:rsidR="00A255D0">
        <w:rPr>
          <w:rFonts w:ascii="Arial" w:hAnsi="Arial" w:cs="Arial"/>
          <w:b/>
          <w:color w:val="000000"/>
          <w:lang w:eastAsia="es-SV"/>
        </w:rPr>
        <w:t xml:space="preserve">  estar  en  formato  seleccionable  </w:t>
      </w:r>
      <w:r w:rsidR="00A255D0" w:rsidRPr="009031E2">
        <w:rPr>
          <w:rFonts w:ascii="Arial" w:hAnsi="Arial" w:cs="Arial"/>
          <w:b/>
          <w:color w:val="000000"/>
          <w:lang w:eastAsia="es-SV"/>
        </w:rPr>
        <w:t>Word</w:t>
      </w:r>
      <w:r w:rsidR="00A255D0">
        <w:rPr>
          <w:rFonts w:ascii="Arial" w:hAnsi="Arial" w:cs="Arial"/>
          <w:b/>
          <w:color w:val="000000"/>
          <w:lang w:eastAsia="es-SV"/>
        </w:rPr>
        <w:t xml:space="preserve">  o  Excel”</w:t>
      </w:r>
      <w:r w:rsidR="00B937E2">
        <w:rPr>
          <w:rFonts w:ascii="Arial" w:hAnsi="Arial" w:cs="Arial"/>
          <w:b/>
          <w:color w:val="000000"/>
          <w:lang w:eastAsia="es-SV"/>
        </w:rPr>
        <w:t xml:space="preserve">, </w:t>
      </w:r>
      <w:r w:rsidRPr="00162E31">
        <w:rPr>
          <w:rFonts w:ascii="Arial" w:hAnsi="Arial" w:cs="Arial"/>
          <w:color w:val="000000"/>
          <w:lang w:eastAsia="es-SV"/>
        </w:rPr>
        <w:t>s</w:t>
      </w:r>
      <w:r w:rsidRPr="00162E31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realizaron las gestiones correspondiente</w:t>
      </w:r>
      <w:r w:rsidR="00CE15BC">
        <w:rPr>
          <w:rFonts w:ascii="Arial" w:hAnsi="Arial" w:cs="Arial"/>
        </w:rPr>
        <w:t>s</w:t>
      </w:r>
      <w:r w:rsidR="00A255D0">
        <w:rPr>
          <w:rFonts w:ascii="Arial" w:hAnsi="Arial" w:cs="Arial"/>
        </w:rPr>
        <w:t xml:space="preserve"> con la unidad administrativa responsable</w:t>
      </w:r>
      <w:r>
        <w:rPr>
          <w:rFonts w:ascii="Arial" w:hAnsi="Arial" w:cs="Arial"/>
        </w:rPr>
        <w:t xml:space="preserve">, </w:t>
      </w:r>
      <w:r w:rsidR="002C435C">
        <w:rPr>
          <w:rFonts w:ascii="Arial" w:hAnsi="Arial" w:cs="Arial"/>
        </w:rPr>
        <w:t xml:space="preserve">a fin de obtener los </w:t>
      </w:r>
      <w:r w:rsidR="0008500B">
        <w:rPr>
          <w:rFonts w:ascii="Arial" w:hAnsi="Arial" w:cs="Arial"/>
        </w:rPr>
        <w:t>documentos</w:t>
      </w:r>
      <w:r w:rsidR="002C435C">
        <w:rPr>
          <w:rFonts w:ascii="Arial" w:hAnsi="Arial" w:cs="Arial"/>
        </w:rPr>
        <w:t xml:space="preserve"> de interés en cumplimi</w:t>
      </w:r>
      <w:r w:rsidR="00FC5795">
        <w:rPr>
          <w:rFonts w:ascii="Arial" w:hAnsi="Arial" w:cs="Arial"/>
        </w:rPr>
        <w:t xml:space="preserve">ento </w:t>
      </w:r>
      <w:r w:rsidR="00A255D0">
        <w:rPr>
          <w:rFonts w:ascii="Arial" w:hAnsi="Arial" w:cs="Arial"/>
        </w:rPr>
        <w:t>a los Artículos</w:t>
      </w:r>
      <w:r w:rsidR="00B937E2">
        <w:rPr>
          <w:rFonts w:ascii="Arial" w:hAnsi="Arial" w:cs="Arial"/>
        </w:rPr>
        <w:t xml:space="preserve"> </w:t>
      </w:r>
      <w:r w:rsidR="00FC5795">
        <w:rPr>
          <w:rFonts w:ascii="Arial" w:hAnsi="Arial" w:cs="Arial"/>
        </w:rPr>
        <w:t>50 letras</w:t>
      </w:r>
      <w:r w:rsidR="00A255D0">
        <w:rPr>
          <w:rFonts w:ascii="Arial" w:hAnsi="Arial" w:cs="Arial"/>
        </w:rPr>
        <w:t xml:space="preserve"> </w:t>
      </w:r>
      <w:r w:rsidR="0008500B">
        <w:rPr>
          <w:rFonts w:ascii="Arial" w:hAnsi="Arial" w:cs="Arial"/>
        </w:rPr>
        <w:t>“d”,</w:t>
      </w:r>
      <w:r w:rsidR="002C435C">
        <w:rPr>
          <w:rFonts w:ascii="Arial" w:hAnsi="Arial" w:cs="Arial"/>
        </w:rPr>
        <w:t xml:space="preserve"> “h” e “i”</w:t>
      </w:r>
      <w:r w:rsidR="00A255D0">
        <w:rPr>
          <w:rFonts w:ascii="Arial" w:hAnsi="Arial" w:cs="Arial"/>
        </w:rPr>
        <w:t xml:space="preserve"> y 70</w:t>
      </w:r>
      <w:r w:rsidR="00E34ED6">
        <w:rPr>
          <w:rFonts w:ascii="Arial" w:hAnsi="Arial" w:cs="Arial"/>
        </w:rPr>
        <w:t xml:space="preserve"> </w:t>
      </w:r>
      <w:r w:rsidR="002C435C">
        <w:rPr>
          <w:rFonts w:ascii="Arial" w:hAnsi="Arial" w:cs="Arial"/>
        </w:rPr>
        <w:t xml:space="preserve">de la Ley de Acceso a la Información Pública –LAIP- y </w:t>
      </w:r>
      <w:r w:rsidR="00A255D0">
        <w:rPr>
          <w:rFonts w:ascii="Arial" w:hAnsi="Arial" w:cs="Arial"/>
        </w:rPr>
        <w:t xml:space="preserve">por tanto, </w:t>
      </w:r>
      <w:r w:rsidR="002C435C">
        <w:rPr>
          <w:rFonts w:ascii="Arial" w:hAnsi="Arial" w:cs="Arial"/>
        </w:rPr>
        <w:t xml:space="preserve">conforme a lo dispuesto </w:t>
      </w:r>
      <w:r w:rsidR="00062128">
        <w:rPr>
          <w:rFonts w:ascii="Arial" w:hAnsi="Arial" w:cs="Arial"/>
        </w:rPr>
        <w:t xml:space="preserve">a los Artículos </w:t>
      </w:r>
      <w:r w:rsidR="00A32864">
        <w:rPr>
          <w:rFonts w:ascii="Arial" w:hAnsi="Arial" w:cs="Arial"/>
        </w:rPr>
        <w:t xml:space="preserve">61, </w:t>
      </w:r>
      <w:r w:rsidR="00062128">
        <w:rPr>
          <w:rFonts w:ascii="Arial" w:hAnsi="Arial" w:cs="Arial"/>
        </w:rPr>
        <w:t xml:space="preserve">65, </w:t>
      </w:r>
      <w:r w:rsidR="002C435C">
        <w:rPr>
          <w:rFonts w:ascii="Arial" w:hAnsi="Arial" w:cs="Arial"/>
        </w:rPr>
        <w:t xml:space="preserve">72 y 102 </w:t>
      </w:r>
      <w:r w:rsidR="00E863A0">
        <w:rPr>
          <w:rFonts w:ascii="Arial" w:hAnsi="Arial" w:cs="Arial"/>
        </w:rPr>
        <w:t>del mismo cuerpo legal</w:t>
      </w:r>
      <w:r w:rsidR="002C435C">
        <w:rPr>
          <w:rFonts w:ascii="Arial" w:hAnsi="Arial" w:cs="Arial"/>
        </w:rPr>
        <w:t xml:space="preserve">, </w:t>
      </w:r>
      <w:r w:rsidR="002C435C" w:rsidRPr="00162E31">
        <w:rPr>
          <w:rFonts w:ascii="Arial" w:hAnsi="Arial" w:cs="Arial"/>
        </w:rPr>
        <w:t>se resuelve:</w:t>
      </w:r>
    </w:p>
    <w:p w14:paraId="788A2B6F" w14:textId="77777777" w:rsidR="00A255D0" w:rsidRDefault="00A255D0" w:rsidP="00A255D0">
      <w:pPr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67B12F9E" w14:textId="77777777" w:rsidR="00A255D0" w:rsidRPr="00FC5795" w:rsidRDefault="00A255D0" w:rsidP="00A255D0">
      <w:pPr>
        <w:shd w:val="clear" w:color="auto" w:fill="FFFFFF"/>
        <w:spacing w:line="360" w:lineRule="auto"/>
        <w:jc w:val="both"/>
        <w:rPr>
          <w:rFonts w:ascii="Arial" w:hAnsi="Arial" w:cs="Arial"/>
          <w:b/>
          <w:color w:val="000000"/>
          <w:lang w:eastAsia="es-SV"/>
        </w:rPr>
      </w:pPr>
    </w:p>
    <w:p w14:paraId="6F691271" w14:textId="77777777" w:rsidR="00540E26" w:rsidRPr="00162E31" w:rsidRDefault="00540E26" w:rsidP="00231FA5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3114E6EE" w14:textId="09E1CB32" w:rsidR="00DA3B0B" w:rsidRPr="003C602B" w:rsidRDefault="00FC5795" w:rsidP="009161FE">
      <w:pPr>
        <w:pStyle w:val="Prrafodelista"/>
        <w:numPr>
          <w:ilvl w:val="0"/>
          <w:numId w:val="47"/>
        </w:numPr>
        <w:shd w:val="clear" w:color="auto" w:fill="FFFFFF" w:themeFill="background1"/>
        <w:spacing w:line="360" w:lineRule="auto"/>
        <w:ind w:left="360"/>
        <w:jc w:val="both"/>
        <w:rPr>
          <w:rFonts w:ascii="Arial" w:hAnsi="Arial" w:cs="Arial"/>
        </w:rPr>
      </w:pPr>
      <w:r w:rsidRPr="003C602B">
        <w:rPr>
          <w:rFonts w:ascii="Arial" w:hAnsi="Arial" w:cs="Arial"/>
          <w:lang w:val="es-SV"/>
        </w:rPr>
        <w:t>Proporcionar la información solicitada</w:t>
      </w:r>
      <w:r w:rsidR="00B14D17" w:rsidRPr="003C602B">
        <w:rPr>
          <w:rFonts w:ascii="Arial" w:hAnsi="Arial" w:cs="Arial"/>
          <w:lang w:val="es-SV"/>
        </w:rPr>
        <w:t xml:space="preserve">, </w:t>
      </w:r>
      <w:r w:rsidR="00A255D0" w:rsidRPr="003C602B">
        <w:rPr>
          <w:rFonts w:ascii="Arial" w:hAnsi="Arial" w:cs="Arial"/>
          <w:lang w:val="es-SV"/>
        </w:rPr>
        <w:t xml:space="preserve">con base a lo entregado por la Dirección de Administración </w:t>
      </w:r>
      <w:r w:rsidR="00DA3B0B" w:rsidRPr="003C602B">
        <w:rPr>
          <w:rFonts w:ascii="Arial" w:hAnsi="Arial" w:cs="Arial"/>
          <w:lang w:val="es-SV"/>
        </w:rPr>
        <w:t>de la Defensoría del Consumidor</w:t>
      </w:r>
      <w:r w:rsidR="003C602B">
        <w:rPr>
          <w:rFonts w:ascii="Arial" w:hAnsi="Arial" w:cs="Arial"/>
          <w:lang w:val="es-SV"/>
        </w:rPr>
        <w:t xml:space="preserve">, </w:t>
      </w:r>
      <w:r w:rsidR="00FD4594" w:rsidRPr="003C602B">
        <w:rPr>
          <w:rFonts w:ascii="Arial" w:hAnsi="Arial" w:cs="Arial"/>
          <w:lang w:val="es-SV"/>
        </w:rPr>
        <w:t>cuya descripción se brinda en un archivo formato W</w:t>
      </w:r>
      <w:r w:rsidR="00DA3B0B" w:rsidRPr="003C602B">
        <w:rPr>
          <w:rFonts w:ascii="Arial" w:hAnsi="Arial" w:cs="Arial"/>
          <w:lang w:val="es-SV"/>
        </w:rPr>
        <w:t xml:space="preserve">ord que explica </w:t>
      </w:r>
      <w:r w:rsidR="00FD4594" w:rsidRPr="003C602B">
        <w:rPr>
          <w:rFonts w:ascii="Arial" w:hAnsi="Arial" w:cs="Arial"/>
          <w:lang w:val="es-SV"/>
        </w:rPr>
        <w:t>los documentos adjuntos.</w:t>
      </w:r>
      <w:r w:rsidR="003C602B">
        <w:rPr>
          <w:rFonts w:ascii="Arial" w:hAnsi="Arial" w:cs="Arial"/>
          <w:lang w:val="es-SV"/>
        </w:rPr>
        <w:t xml:space="preserve"> Estos documentos son entregados, </w:t>
      </w:r>
      <w:r w:rsidR="00D33D84">
        <w:rPr>
          <w:rFonts w:ascii="Arial" w:hAnsi="Arial" w:cs="Arial"/>
          <w:lang w:val="es-SV"/>
        </w:rPr>
        <w:t xml:space="preserve">en su formato disponible </w:t>
      </w:r>
      <w:r w:rsidR="003C602B">
        <w:rPr>
          <w:rFonts w:ascii="Arial" w:hAnsi="Arial" w:cs="Arial"/>
          <w:lang w:val="es-SV"/>
        </w:rPr>
        <w:t>conforme a l</w:t>
      </w:r>
      <w:r w:rsidR="003C602B" w:rsidRPr="003C602B">
        <w:rPr>
          <w:rFonts w:ascii="Arial" w:hAnsi="Arial" w:cs="Arial"/>
        </w:rPr>
        <w:t>o dispuesto en el Artículo 62 de la LAIP</w:t>
      </w:r>
      <w:r w:rsidR="00D33D84">
        <w:rPr>
          <w:rFonts w:ascii="Arial" w:hAnsi="Arial" w:cs="Arial"/>
        </w:rPr>
        <w:t>.</w:t>
      </w:r>
    </w:p>
    <w:p w14:paraId="4FC84F6E" w14:textId="77777777" w:rsidR="00FD4594" w:rsidRPr="00FD4594" w:rsidRDefault="00FD4594" w:rsidP="009161FE">
      <w:pPr>
        <w:pStyle w:val="Prrafodelista"/>
        <w:shd w:val="clear" w:color="auto" w:fill="FFFFFF" w:themeFill="background1"/>
        <w:spacing w:line="360" w:lineRule="auto"/>
        <w:ind w:left="360"/>
        <w:jc w:val="both"/>
        <w:rPr>
          <w:rFonts w:ascii="Arial" w:hAnsi="Arial" w:cs="Arial"/>
        </w:rPr>
      </w:pPr>
    </w:p>
    <w:p w14:paraId="2ED7F9F4" w14:textId="53365E19" w:rsidR="0008500B" w:rsidRPr="00303494" w:rsidRDefault="00756D66" w:rsidP="009161FE">
      <w:pPr>
        <w:pStyle w:val="Prrafodelista"/>
        <w:numPr>
          <w:ilvl w:val="0"/>
          <w:numId w:val="47"/>
        </w:numPr>
        <w:shd w:val="clear" w:color="auto" w:fill="FFFFFF" w:themeFill="background1"/>
        <w:spacing w:line="360" w:lineRule="auto"/>
        <w:ind w:left="360"/>
        <w:jc w:val="both"/>
        <w:rPr>
          <w:rFonts w:ascii="Arial" w:hAnsi="Arial" w:cs="Arial"/>
          <w:sz w:val="22"/>
          <w:lang w:val="es-SV"/>
        </w:rPr>
      </w:pPr>
      <w:r w:rsidRPr="00B14D17">
        <w:rPr>
          <w:rFonts w:ascii="Arial" w:hAnsi="Arial" w:cs="Arial"/>
        </w:rPr>
        <w:t>Notificar a la solicitante a través de su correo electrónico</w:t>
      </w:r>
      <w:r w:rsidR="00B14D17" w:rsidRPr="00B14D17">
        <w:rPr>
          <w:rFonts w:ascii="Arial" w:hAnsi="Arial" w:cs="Arial"/>
        </w:rPr>
        <w:t xml:space="preserve"> como medio establecido para recibir notificaciones.</w:t>
      </w:r>
    </w:p>
    <w:p w14:paraId="5B5DD78E" w14:textId="77777777" w:rsidR="00303494" w:rsidRPr="00303494" w:rsidRDefault="00303494" w:rsidP="009161FE">
      <w:pPr>
        <w:pStyle w:val="Prrafodelista"/>
        <w:spacing w:line="360" w:lineRule="auto"/>
        <w:rPr>
          <w:rFonts w:ascii="Arial" w:hAnsi="Arial" w:cs="Arial"/>
          <w:sz w:val="22"/>
          <w:lang w:val="es-SV"/>
        </w:rPr>
      </w:pPr>
    </w:p>
    <w:p w14:paraId="7BEAE292" w14:textId="355FE351" w:rsidR="00540E26" w:rsidRPr="0045650D" w:rsidRDefault="00540E26" w:rsidP="009161FE">
      <w:pPr>
        <w:spacing w:line="360" w:lineRule="auto"/>
        <w:jc w:val="both"/>
        <w:rPr>
          <w:rFonts w:ascii="Arial" w:hAnsi="Arial" w:cs="Arial"/>
        </w:rPr>
      </w:pPr>
      <w:r w:rsidRPr="0045650D">
        <w:rPr>
          <w:rFonts w:ascii="Arial" w:hAnsi="Arial" w:cs="Arial"/>
          <w:lang w:val="es-SV"/>
        </w:rPr>
        <w:t xml:space="preserve">Sirva la presente resolución, para hacer constar que la Defensoría del Consumidor, </w:t>
      </w:r>
      <w:r w:rsidR="00F75EDD">
        <w:rPr>
          <w:rFonts w:ascii="Arial" w:hAnsi="Arial" w:cs="Arial"/>
          <w:lang w:val="es-SV"/>
        </w:rPr>
        <w:t>respondió</w:t>
      </w:r>
      <w:r w:rsidRPr="0045650D">
        <w:rPr>
          <w:rFonts w:ascii="Arial" w:hAnsi="Arial" w:cs="Arial"/>
          <w:lang w:val="es-SV"/>
        </w:rPr>
        <w:t xml:space="preserve"> 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08500B">
        <w:rPr>
          <w:rFonts w:ascii="Arial" w:hAnsi="Arial" w:cs="Arial"/>
          <w:b/>
          <w:lang w:val="es-SV"/>
        </w:rPr>
        <w:t>09</w:t>
      </w:r>
      <w:r w:rsidR="00A255D0">
        <w:rPr>
          <w:rFonts w:ascii="Arial" w:hAnsi="Arial" w:cs="Arial"/>
          <w:b/>
          <w:lang w:val="es-SV"/>
        </w:rPr>
        <w:t>9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>
        <w:rPr>
          <w:rFonts w:ascii="Arial" w:hAnsi="Arial" w:cs="Arial"/>
          <w:lang w:val="es-SV"/>
        </w:rPr>
        <w:t xml:space="preserve"> </w:t>
      </w:r>
      <w:r w:rsidR="00DA3B0B">
        <w:rPr>
          <w:rFonts w:ascii="Arial" w:hAnsi="Arial" w:cs="Arial"/>
          <w:lang w:val="es-SV"/>
        </w:rPr>
        <w:t>d</w:t>
      </w:r>
      <w:r>
        <w:rPr>
          <w:rFonts w:ascii="Arial" w:hAnsi="Arial" w:cs="Arial"/>
          <w:lang w:val="es-SV"/>
        </w:rPr>
        <w:t>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 xml:space="preserve">al establecido en el Artículo 71 inciso primero de </w:t>
      </w:r>
      <w:r w:rsidR="00D0105B">
        <w:rPr>
          <w:rFonts w:ascii="Arial" w:hAnsi="Arial" w:cs="Arial"/>
          <w:lang w:val="es-SV"/>
        </w:rPr>
        <w:t>e</w:t>
      </w:r>
      <w:r w:rsidR="0085594D">
        <w:rPr>
          <w:rFonts w:ascii="Arial" w:hAnsi="Arial" w:cs="Arial"/>
          <w:lang w:val="es-SV"/>
        </w:rPr>
        <w:t>sta ley</w:t>
      </w:r>
      <w:r w:rsidR="00303494">
        <w:rPr>
          <w:rFonts w:ascii="Arial" w:hAnsi="Arial" w:cs="Arial"/>
          <w:lang w:val="es-SV"/>
        </w:rPr>
        <w:t xml:space="preserve"> y</w:t>
      </w:r>
      <w:r w:rsidR="00231FA5">
        <w:rPr>
          <w:rFonts w:ascii="Arial" w:hAnsi="Arial" w:cs="Arial"/>
          <w:lang w:val="es-SV"/>
        </w:rPr>
        <w:t xml:space="preserve"> notificado a la solicitante</w:t>
      </w:r>
      <w:r w:rsidR="00303494">
        <w:rPr>
          <w:rFonts w:ascii="Arial" w:hAnsi="Arial" w:cs="Arial"/>
          <w:lang w:val="es-SV"/>
        </w:rPr>
        <w:t xml:space="preserve"> en</w:t>
      </w:r>
      <w:r w:rsidR="00231FA5">
        <w:rPr>
          <w:rFonts w:ascii="Arial" w:hAnsi="Arial" w:cs="Arial"/>
          <w:lang w:val="es-SV"/>
        </w:rPr>
        <w:t xml:space="preserve"> </w:t>
      </w:r>
      <w:r w:rsidR="00836C5A">
        <w:rPr>
          <w:rFonts w:ascii="Arial" w:hAnsi="Arial" w:cs="Arial"/>
          <w:lang w:val="es-SV"/>
        </w:rPr>
        <w:t xml:space="preserve">la Constancia de </w:t>
      </w:r>
      <w:r w:rsidR="00231FA5">
        <w:rPr>
          <w:rFonts w:ascii="Arial" w:hAnsi="Arial" w:cs="Arial"/>
          <w:lang w:val="es-SV"/>
        </w:rPr>
        <w:t>r</w:t>
      </w:r>
      <w:r w:rsidR="00836C5A">
        <w:rPr>
          <w:rFonts w:ascii="Arial" w:hAnsi="Arial" w:cs="Arial"/>
          <w:lang w:val="es-SV"/>
        </w:rPr>
        <w:t xml:space="preserve">ecepción y Resolución de </w:t>
      </w:r>
      <w:r w:rsidR="00231FA5">
        <w:rPr>
          <w:rFonts w:ascii="Arial" w:hAnsi="Arial" w:cs="Arial"/>
          <w:lang w:val="es-SV"/>
        </w:rPr>
        <w:t>admisibilidad.</w:t>
      </w:r>
    </w:p>
    <w:p w14:paraId="7BDBE88D" w14:textId="77777777" w:rsidR="00B22462" w:rsidRPr="00162E31" w:rsidRDefault="00B22462" w:rsidP="00FC5795">
      <w:pPr>
        <w:spacing w:line="360" w:lineRule="auto"/>
        <w:jc w:val="center"/>
        <w:rPr>
          <w:rFonts w:ascii="Arial" w:hAnsi="Arial" w:cs="Arial"/>
          <w:b/>
        </w:rPr>
      </w:pPr>
    </w:p>
    <w:p w14:paraId="185F7D2A" w14:textId="7BE1C227" w:rsidR="00FC03CA" w:rsidRPr="00433C11" w:rsidRDefault="00433C11" w:rsidP="00433C11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RUBRICADA:</w:t>
      </w:r>
    </w:p>
    <w:p w14:paraId="565A6A5B" w14:textId="77777777" w:rsidR="00451C81" w:rsidRPr="00162E31" w:rsidRDefault="00451C81" w:rsidP="00FC5795">
      <w:pPr>
        <w:spacing w:line="360" w:lineRule="auto"/>
        <w:jc w:val="center"/>
        <w:rPr>
          <w:rFonts w:ascii="Arial" w:hAnsi="Arial" w:cs="Arial"/>
        </w:rPr>
      </w:pPr>
    </w:p>
    <w:sectPr w:rsidR="00451C81" w:rsidRPr="00162E31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1F2349" w14:textId="77777777" w:rsidR="00DF40EB" w:rsidRDefault="00DF40EB" w:rsidP="00385C3D">
      <w:r>
        <w:separator/>
      </w:r>
    </w:p>
  </w:endnote>
  <w:endnote w:type="continuationSeparator" w:id="0">
    <w:p w14:paraId="68741098" w14:textId="77777777" w:rsidR="00DF40EB" w:rsidRDefault="00DF40EB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50D513" w14:textId="77777777" w:rsidR="00DF40EB" w:rsidRDefault="00DF40EB" w:rsidP="00385C3D">
      <w:r>
        <w:separator/>
      </w:r>
    </w:p>
  </w:footnote>
  <w:footnote w:type="continuationSeparator" w:id="0">
    <w:p w14:paraId="48D9A18C" w14:textId="77777777" w:rsidR="00DF40EB" w:rsidRDefault="00DF40EB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DF40EB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216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1B88B" w14:textId="77777777" w:rsidR="00433C11" w:rsidRDefault="00433C11" w:rsidP="00433C11">
    <w:pPr>
      <w:jc w:val="center"/>
      <w:rPr>
        <w:rFonts w:eastAsia="Arial Unicode MS" w:cstheme="majorBidi"/>
        <w:b/>
        <w:bCs/>
        <w:color w:val="002060"/>
        <w:sz w:val="20"/>
        <w:szCs w:val="28"/>
        <w:lang w:eastAsia="en-US"/>
      </w:rPr>
    </w:pPr>
    <w:r>
      <w:rPr>
        <w:rFonts w:eastAsia="Arial Unicode MS" w:cstheme="majorBidi"/>
        <w:b/>
        <w:bCs/>
        <w:color w:val="002060"/>
        <w:sz w:val="20"/>
        <w:szCs w:val="28"/>
        <w:lang w:eastAsia="en-US"/>
      </w:rPr>
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</w: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DF40EB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192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022C61"/>
    <w:multiLevelType w:val="hybridMultilevel"/>
    <w:tmpl w:val="6CF20CC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793C80"/>
    <w:multiLevelType w:val="hybridMultilevel"/>
    <w:tmpl w:val="790AF370"/>
    <w:lvl w:ilvl="0" w:tplc="BECC26B0">
      <w:start w:val="1"/>
      <w:numFmt w:val="decimal"/>
      <w:lvlText w:val="%1)"/>
      <w:lvlJc w:val="left"/>
      <w:pPr>
        <w:ind w:left="360" w:hanging="360"/>
      </w:pPr>
      <w:rPr>
        <w:rFonts w:ascii="Arial" w:eastAsiaTheme="minorEastAsia" w:hAnsi="Arial" w:cs="Arial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02D0FF0"/>
    <w:multiLevelType w:val="hybridMultilevel"/>
    <w:tmpl w:val="2826C28C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D970404"/>
    <w:multiLevelType w:val="hybridMultilevel"/>
    <w:tmpl w:val="EE049096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26009C"/>
    <w:multiLevelType w:val="hybridMultilevel"/>
    <w:tmpl w:val="DF14A7D2"/>
    <w:lvl w:ilvl="0" w:tplc="AFB6522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0226B51"/>
    <w:multiLevelType w:val="hybridMultilevel"/>
    <w:tmpl w:val="818EBEC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3971EBF"/>
    <w:multiLevelType w:val="hybridMultilevel"/>
    <w:tmpl w:val="59C2F502"/>
    <w:lvl w:ilvl="0" w:tplc="D0EA54E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8753E1E"/>
    <w:multiLevelType w:val="hybridMultilevel"/>
    <w:tmpl w:val="D5E2C832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AB40029"/>
    <w:multiLevelType w:val="hybridMultilevel"/>
    <w:tmpl w:val="6396C8F6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6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41"/>
  </w:num>
  <w:num w:numId="4">
    <w:abstractNumId w:val="27"/>
  </w:num>
  <w:num w:numId="5">
    <w:abstractNumId w:val="46"/>
  </w:num>
  <w:num w:numId="6">
    <w:abstractNumId w:val="14"/>
  </w:num>
  <w:num w:numId="7">
    <w:abstractNumId w:val="30"/>
  </w:num>
  <w:num w:numId="8">
    <w:abstractNumId w:val="42"/>
  </w:num>
  <w:num w:numId="9">
    <w:abstractNumId w:val="35"/>
  </w:num>
  <w:num w:numId="10">
    <w:abstractNumId w:val="22"/>
  </w:num>
  <w:num w:numId="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43"/>
  </w:num>
  <w:num w:numId="14">
    <w:abstractNumId w:val="44"/>
  </w:num>
  <w:num w:numId="15">
    <w:abstractNumId w:val="18"/>
  </w:num>
  <w:num w:numId="16">
    <w:abstractNumId w:val="39"/>
  </w:num>
  <w:num w:numId="17">
    <w:abstractNumId w:val="6"/>
  </w:num>
  <w:num w:numId="18">
    <w:abstractNumId w:val="20"/>
  </w:num>
  <w:num w:numId="19">
    <w:abstractNumId w:val="38"/>
  </w:num>
  <w:num w:numId="20">
    <w:abstractNumId w:val="9"/>
  </w:num>
  <w:num w:numId="21">
    <w:abstractNumId w:val="19"/>
  </w:num>
  <w:num w:numId="22">
    <w:abstractNumId w:val="13"/>
  </w:num>
  <w:num w:numId="23">
    <w:abstractNumId w:val="24"/>
  </w:num>
  <w:num w:numId="24">
    <w:abstractNumId w:val="16"/>
  </w:num>
  <w:num w:numId="25">
    <w:abstractNumId w:val="40"/>
  </w:num>
  <w:num w:numId="26">
    <w:abstractNumId w:val="3"/>
  </w:num>
  <w:num w:numId="27">
    <w:abstractNumId w:val="8"/>
  </w:num>
  <w:num w:numId="28">
    <w:abstractNumId w:val="29"/>
  </w:num>
  <w:num w:numId="29">
    <w:abstractNumId w:val="10"/>
  </w:num>
  <w:num w:numId="30">
    <w:abstractNumId w:val="11"/>
  </w:num>
  <w:num w:numId="31">
    <w:abstractNumId w:val="1"/>
  </w:num>
  <w:num w:numId="32">
    <w:abstractNumId w:val="31"/>
  </w:num>
  <w:num w:numId="33">
    <w:abstractNumId w:val="34"/>
  </w:num>
  <w:num w:numId="34">
    <w:abstractNumId w:val="0"/>
  </w:num>
  <w:num w:numId="35">
    <w:abstractNumId w:val="23"/>
  </w:num>
  <w:num w:numId="36">
    <w:abstractNumId w:val="25"/>
  </w:num>
  <w:num w:numId="37">
    <w:abstractNumId w:val="17"/>
  </w:num>
  <w:num w:numId="38">
    <w:abstractNumId w:val="7"/>
  </w:num>
  <w:num w:numId="39">
    <w:abstractNumId w:val="36"/>
  </w:num>
  <w:num w:numId="40">
    <w:abstractNumId w:val="37"/>
  </w:num>
  <w:num w:numId="41">
    <w:abstractNumId w:val="32"/>
  </w:num>
  <w:num w:numId="42">
    <w:abstractNumId w:val="12"/>
  </w:num>
  <w:num w:numId="43">
    <w:abstractNumId w:val="2"/>
  </w:num>
  <w:num w:numId="44">
    <w:abstractNumId w:val="4"/>
  </w:num>
  <w:num w:numId="45">
    <w:abstractNumId w:val="21"/>
  </w:num>
  <w:num w:numId="46">
    <w:abstractNumId w:val="33"/>
  </w:num>
  <w:num w:numId="4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534"/>
    <w:rsid w:val="00002E57"/>
    <w:rsid w:val="000034BA"/>
    <w:rsid w:val="00005448"/>
    <w:rsid w:val="00012210"/>
    <w:rsid w:val="0001763F"/>
    <w:rsid w:val="00017EC7"/>
    <w:rsid w:val="00020FF0"/>
    <w:rsid w:val="000253B7"/>
    <w:rsid w:val="000414BC"/>
    <w:rsid w:val="00041961"/>
    <w:rsid w:val="000552A3"/>
    <w:rsid w:val="00060117"/>
    <w:rsid w:val="00062128"/>
    <w:rsid w:val="0007017C"/>
    <w:rsid w:val="0007026D"/>
    <w:rsid w:val="000770FC"/>
    <w:rsid w:val="00081C31"/>
    <w:rsid w:val="000833E7"/>
    <w:rsid w:val="0008500B"/>
    <w:rsid w:val="000975C0"/>
    <w:rsid w:val="000A1F9B"/>
    <w:rsid w:val="000A750E"/>
    <w:rsid w:val="000B1E82"/>
    <w:rsid w:val="000B49BD"/>
    <w:rsid w:val="000B5362"/>
    <w:rsid w:val="000B6A03"/>
    <w:rsid w:val="000D04E4"/>
    <w:rsid w:val="000D061D"/>
    <w:rsid w:val="000D4964"/>
    <w:rsid w:val="000E6AD4"/>
    <w:rsid w:val="000E6B6C"/>
    <w:rsid w:val="00120759"/>
    <w:rsid w:val="001314BF"/>
    <w:rsid w:val="001334CC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4FBE"/>
    <w:rsid w:val="001B674C"/>
    <w:rsid w:val="001D32EC"/>
    <w:rsid w:val="001E155E"/>
    <w:rsid w:val="001E4A9A"/>
    <w:rsid w:val="001E4C98"/>
    <w:rsid w:val="0020749D"/>
    <w:rsid w:val="00207E31"/>
    <w:rsid w:val="0021233A"/>
    <w:rsid w:val="00213947"/>
    <w:rsid w:val="00214BC5"/>
    <w:rsid w:val="00231FA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86553"/>
    <w:rsid w:val="00290F5A"/>
    <w:rsid w:val="002C31B0"/>
    <w:rsid w:val="002C435C"/>
    <w:rsid w:val="002D157F"/>
    <w:rsid w:val="002E1E59"/>
    <w:rsid w:val="002F0EDB"/>
    <w:rsid w:val="002F65AA"/>
    <w:rsid w:val="002F729E"/>
    <w:rsid w:val="0030175B"/>
    <w:rsid w:val="00303047"/>
    <w:rsid w:val="00303098"/>
    <w:rsid w:val="00303494"/>
    <w:rsid w:val="003067ED"/>
    <w:rsid w:val="0031654B"/>
    <w:rsid w:val="00332110"/>
    <w:rsid w:val="00332D74"/>
    <w:rsid w:val="003403FB"/>
    <w:rsid w:val="00344A6A"/>
    <w:rsid w:val="003539A2"/>
    <w:rsid w:val="00360AA7"/>
    <w:rsid w:val="0036534D"/>
    <w:rsid w:val="00375C58"/>
    <w:rsid w:val="003858CE"/>
    <w:rsid w:val="00385C3D"/>
    <w:rsid w:val="00391444"/>
    <w:rsid w:val="00397253"/>
    <w:rsid w:val="003A0C75"/>
    <w:rsid w:val="003B7215"/>
    <w:rsid w:val="003C3FB2"/>
    <w:rsid w:val="003C602B"/>
    <w:rsid w:val="003C7452"/>
    <w:rsid w:val="003F3285"/>
    <w:rsid w:val="003F53D8"/>
    <w:rsid w:val="003F585E"/>
    <w:rsid w:val="00405239"/>
    <w:rsid w:val="00411DFD"/>
    <w:rsid w:val="00416D44"/>
    <w:rsid w:val="00433C11"/>
    <w:rsid w:val="004361E5"/>
    <w:rsid w:val="00451C81"/>
    <w:rsid w:val="00452915"/>
    <w:rsid w:val="004540D0"/>
    <w:rsid w:val="00460794"/>
    <w:rsid w:val="00462C69"/>
    <w:rsid w:val="0046558E"/>
    <w:rsid w:val="00473FF0"/>
    <w:rsid w:val="00483532"/>
    <w:rsid w:val="00491B46"/>
    <w:rsid w:val="004B0654"/>
    <w:rsid w:val="004B0C21"/>
    <w:rsid w:val="004B37DF"/>
    <w:rsid w:val="004B77F1"/>
    <w:rsid w:val="004D008A"/>
    <w:rsid w:val="004D661F"/>
    <w:rsid w:val="00500440"/>
    <w:rsid w:val="00502220"/>
    <w:rsid w:val="00503F7C"/>
    <w:rsid w:val="00505D3F"/>
    <w:rsid w:val="005076E8"/>
    <w:rsid w:val="0051087B"/>
    <w:rsid w:val="005141AD"/>
    <w:rsid w:val="00527EBF"/>
    <w:rsid w:val="005333BB"/>
    <w:rsid w:val="00535E69"/>
    <w:rsid w:val="00537C6F"/>
    <w:rsid w:val="00540E26"/>
    <w:rsid w:val="005424A7"/>
    <w:rsid w:val="005478E3"/>
    <w:rsid w:val="005503BA"/>
    <w:rsid w:val="005536B5"/>
    <w:rsid w:val="00553E0F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D5BD4"/>
    <w:rsid w:val="005E744B"/>
    <w:rsid w:val="00602686"/>
    <w:rsid w:val="00614638"/>
    <w:rsid w:val="00615259"/>
    <w:rsid w:val="00623F78"/>
    <w:rsid w:val="00630B4F"/>
    <w:rsid w:val="00636CFE"/>
    <w:rsid w:val="006501E7"/>
    <w:rsid w:val="00654CD2"/>
    <w:rsid w:val="006821F5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6F56D9"/>
    <w:rsid w:val="00702DE1"/>
    <w:rsid w:val="007147BC"/>
    <w:rsid w:val="00730E8F"/>
    <w:rsid w:val="00747F8B"/>
    <w:rsid w:val="007512C7"/>
    <w:rsid w:val="00756D66"/>
    <w:rsid w:val="0076126D"/>
    <w:rsid w:val="00772B6D"/>
    <w:rsid w:val="0078524C"/>
    <w:rsid w:val="00791723"/>
    <w:rsid w:val="007A763D"/>
    <w:rsid w:val="007B1144"/>
    <w:rsid w:val="007C7BC0"/>
    <w:rsid w:val="007D1E3E"/>
    <w:rsid w:val="007D688C"/>
    <w:rsid w:val="007E0B5B"/>
    <w:rsid w:val="007E33DA"/>
    <w:rsid w:val="007F4AA9"/>
    <w:rsid w:val="00802FD9"/>
    <w:rsid w:val="008200A9"/>
    <w:rsid w:val="00836C5A"/>
    <w:rsid w:val="0085594D"/>
    <w:rsid w:val="00870D42"/>
    <w:rsid w:val="00874C9A"/>
    <w:rsid w:val="008953D0"/>
    <w:rsid w:val="00897B43"/>
    <w:rsid w:val="008A6D84"/>
    <w:rsid w:val="008B72C7"/>
    <w:rsid w:val="008C1696"/>
    <w:rsid w:val="008C683B"/>
    <w:rsid w:val="008E15C2"/>
    <w:rsid w:val="008E46E0"/>
    <w:rsid w:val="008F5B31"/>
    <w:rsid w:val="0090062D"/>
    <w:rsid w:val="009161FE"/>
    <w:rsid w:val="009214AD"/>
    <w:rsid w:val="00941BE9"/>
    <w:rsid w:val="00963E24"/>
    <w:rsid w:val="0096535F"/>
    <w:rsid w:val="0096692B"/>
    <w:rsid w:val="00984DD1"/>
    <w:rsid w:val="00991543"/>
    <w:rsid w:val="0099407F"/>
    <w:rsid w:val="009A6DA3"/>
    <w:rsid w:val="009C236D"/>
    <w:rsid w:val="009C58B8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255D0"/>
    <w:rsid w:val="00A30B41"/>
    <w:rsid w:val="00A32864"/>
    <w:rsid w:val="00A334A5"/>
    <w:rsid w:val="00A3688F"/>
    <w:rsid w:val="00A50147"/>
    <w:rsid w:val="00A55BD3"/>
    <w:rsid w:val="00A60607"/>
    <w:rsid w:val="00A72C95"/>
    <w:rsid w:val="00A76733"/>
    <w:rsid w:val="00A86E28"/>
    <w:rsid w:val="00A90271"/>
    <w:rsid w:val="00A92871"/>
    <w:rsid w:val="00AA553C"/>
    <w:rsid w:val="00AA571D"/>
    <w:rsid w:val="00AB00E5"/>
    <w:rsid w:val="00AC6662"/>
    <w:rsid w:val="00AC73D4"/>
    <w:rsid w:val="00AE123A"/>
    <w:rsid w:val="00AF26BD"/>
    <w:rsid w:val="00AF685C"/>
    <w:rsid w:val="00B005B2"/>
    <w:rsid w:val="00B11EEC"/>
    <w:rsid w:val="00B14D17"/>
    <w:rsid w:val="00B20E15"/>
    <w:rsid w:val="00B21CC7"/>
    <w:rsid w:val="00B22462"/>
    <w:rsid w:val="00B34364"/>
    <w:rsid w:val="00B46485"/>
    <w:rsid w:val="00B5488F"/>
    <w:rsid w:val="00B74189"/>
    <w:rsid w:val="00B76ED7"/>
    <w:rsid w:val="00B8281F"/>
    <w:rsid w:val="00B937E2"/>
    <w:rsid w:val="00BA07AC"/>
    <w:rsid w:val="00BD258E"/>
    <w:rsid w:val="00BD3E4D"/>
    <w:rsid w:val="00BD72AD"/>
    <w:rsid w:val="00BF0272"/>
    <w:rsid w:val="00BF55C4"/>
    <w:rsid w:val="00BF58DE"/>
    <w:rsid w:val="00C102F1"/>
    <w:rsid w:val="00C11390"/>
    <w:rsid w:val="00C372C1"/>
    <w:rsid w:val="00C61CD4"/>
    <w:rsid w:val="00C74FDD"/>
    <w:rsid w:val="00C91F1B"/>
    <w:rsid w:val="00CA0056"/>
    <w:rsid w:val="00CA49EA"/>
    <w:rsid w:val="00CA5CF0"/>
    <w:rsid w:val="00CB0467"/>
    <w:rsid w:val="00CD08B5"/>
    <w:rsid w:val="00CD0A87"/>
    <w:rsid w:val="00CD3A62"/>
    <w:rsid w:val="00CD4EE6"/>
    <w:rsid w:val="00CE15BC"/>
    <w:rsid w:val="00CE6740"/>
    <w:rsid w:val="00D0105B"/>
    <w:rsid w:val="00D13240"/>
    <w:rsid w:val="00D33D84"/>
    <w:rsid w:val="00D5394D"/>
    <w:rsid w:val="00D62844"/>
    <w:rsid w:val="00D71733"/>
    <w:rsid w:val="00D75BC2"/>
    <w:rsid w:val="00D7628D"/>
    <w:rsid w:val="00D840B8"/>
    <w:rsid w:val="00D93639"/>
    <w:rsid w:val="00DA1F15"/>
    <w:rsid w:val="00DA3B0B"/>
    <w:rsid w:val="00DA3C4C"/>
    <w:rsid w:val="00DA4786"/>
    <w:rsid w:val="00DC3ED4"/>
    <w:rsid w:val="00DC54E3"/>
    <w:rsid w:val="00DD4589"/>
    <w:rsid w:val="00DF40EB"/>
    <w:rsid w:val="00DF5D88"/>
    <w:rsid w:val="00E01208"/>
    <w:rsid w:val="00E01E5E"/>
    <w:rsid w:val="00E10E96"/>
    <w:rsid w:val="00E15D82"/>
    <w:rsid w:val="00E17840"/>
    <w:rsid w:val="00E207C1"/>
    <w:rsid w:val="00E20D20"/>
    <w:rsid w:val="00E217AA"/>
    <w:rsid w:val="00E34ED6"/>
    <w:rsid w:val="00E53649"/>
    <w:rsid w:val="00E62B3A"/>
    <w:rsid w:val="00E62F03"/>
    <w:rsid w:val="00E6392B"/>
    <w:rsid w:val="00E6518A"/>
    <w:rsid w:val="00E658BC"/>
    <w:rsid w:val="00E74FB1"/>
    <w:rsid w:val="00E76068"/>
    <w:rsid w:val="00E77D9E"/>
    <w:rsid w:val="00E80197"/>
    <w:rsid w:val="00E84AC2"/>
    <w:rsid w:val="00E863A0"/>
    <w:rsid w:val="00E90724"/>
    <w:rsid w:val="00E91143"/>
    <w:rsid w:val="00E97195"/>
    <w:rsid w:val="00EB31B4"/>
    <w:rsid w:val="00EB56C5"/>
    <w:rsid w:val="00EB6C29"/>
    <w:rsid w:val="00EB7482"/>
    <w:rsid w:val="00EC3DDA"/>
    <w:rsid w:val="00EC4077"/>
    <w:rsid w:val="00ED1CAE"/>
    <w:rsid w:val="00ED2E4B"/>
    <w:rsid w:val="00ED772A"/>
    <w:rsid w:val="00EF0D8C"/>
    <w:rsid w:val="00EF675E"/>
    <w:rsid w:val="00F03580"/>
    <w:rsid w:val="00F06263"/>
    <w:rsid w:val="00F23116"/>
    <w:rsid w:val="00F357F4"/>
    <w:rsid w:val="00F36990"/>
    <w:rsid w:val="00F37F48"/>
    <w:rsid w:val="00F4712A"/>
    <w:rsid w:val="00F56E5B"/>
    <w:rsid w:val="00F66974"/>
    <w:rsid w:val="00F72FCC"/>
    <w:rsid w:val="00F75EDD"/>
    <w:rsid w:val="00F7771B"/>
    <w:rsid w:val="00F8247F"/>
    <w:rsid w:val="00F82BD2"/>
    <w:rsid w:val="00F833DB"/>
    <w:rsid w:val="00F852D5"/>
    <w:rsid w:val="00F87C76"/>
    <w:rsid w:val="00F91E08"/>
    <w:rsid w:val="00FB64C5"/>
    <w:rsid w:val="00FC03CA"/>
    <w:rsid w:val="00FC5795"/>
    <w:rsid w:val="00FD12C7"/>
    <w:rsid w:val="00FD4594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E8BA06C-BC1A-4714-9E0C-05C8970E1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2</Pages>
  <Words>439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206</cp:revision>
  <cp:lastPrinted>2016-10-07T16:32:00Z</cp:lastPrinted>
  <dcterms:created xsi:type="dcterms:W3CDTF">2014-07-14T18:49:00Z</dcterms:created>
  <dcterms:modified xsi:type="dcterms:W3CDTF">2016-11-15T17:40:00Z</dcterms:modified>
</cp:coreProperties>
</file>